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F8D6" w14:textId="77777777" w:rsidR="002A2EFB" w:rsidRPr="00470D4B" w:rsidRDefault="002A2EFB" w:rsidP="00470D4B">
      <w:pPr>
        <w:pStyle w:val="Title"/>
      </w:pPr>
      <w:bookmarkStart w:id="0" w:name="Mission"/>
      <w:bookmarkEnd w:id="0"/>
      <w:r w:rsidRPr="00470D4B">
        <w:t>LSU’s Mission</w:t>
      </w:r>
    </w:p>
    <w:p w14:paraId="6E14120A" w14:textId="77777777" w:rsidR="002A2EFB" w:rsidRPr="00470D4B" w:rsidRDefault="002A2EFB" w:rsidP="00470D4B">
      <w:pPr>
        <w:spacing w:after="120"/>
      </w:pPr>
      <w:r w:rsidRPr="00470D4B">
        <w:t>As the flagship institution of the state, the vision of Louisiana State University is to be a leading research-extensive university, challenging undergraduate and graduate students to achieve the highest levels of intellectual and personal development. Designated as a land-, sea-, and space-grant institution, the mission of Louisiana State University is the generation, preservation, dissemination, and application of knowledge and cultivation of the arts.</w:t>
      </w:r>
    </w:p>
    <w:p w14:paraId="130503D8" w14:textId="77777777" w:rsidR="002A2EFB" w:rsidRPr="00470D4B" w:rsidRDefault="002A2EFB" w:rsidP="00470D4B">
      <w:pPr>
        <w:spacing w:after="120"/>
      </w:pPr>
      <w:r w:rsidRPr="00470D4B">
        <w:t>In implementing its mission, LSU is committed to:</w:t>
      </w:r>
    </w:p>
    <w:p w14:paraId="427132D6" w14:textId="77777777" w:rsidR="002A2EFB" w:rsidRPr="00470D4B" w:rsidRDefault="002A2EFB" w:rsidP="00470D4B">
      <w:pPr>
        <w:pStyle w:val="ListParagraph"/>
        <w:numPr>
          <w:ilvl w:val="0"/>
          <w:numId w:val="2"/>
        </w:numPr>
        <w:spacing w:after="120"/>
      </w:pPr>
      <w:r w:rsidRPr="00470D4B">
        <w:t>offer a broad array of undergraduate degree programs and extensive graduate research opportunities designed to attract and educate highly qualified undergraduate and graduate students;</w:t>
      </w:r>
    </w:p>
    <w:p w14:paraId="0BB80C85" w14:textId="77777777" w:rsidR="005159F7" w:rsidRPr="00470D4B" w:rsidRDefault="002A2EFB" w:rsidP="00470D4B">
      <w:pPr>
        <w:pStyle w:val="ListParagraph"/>
        <w:numPr>
          <w:ilvl w:val="0"/>
          <w:numId w:val="2"/>
        </w:numPr>
        <w:spacing w:after="120"/>
      </w:pPr>
      <w:r w:rsidRPr="00470D4B">
        <w:t>employ faculty who are excellent teacher-scholars, nationally competitive in research and creative activities, and who contribute to a world-class knowledge base that is transferable to educational, professional, cultural, and economic enterprises; and</w:t>
      </w:r>
      <w:r w:rsidR="00DE7708">
        <w:t xml:space="preserve"> </w:t>
      </w:r>
      <w:r w:rsidRPr="00470D4B">
        <w:t>use its extensive resources to solve economic, environmental, and social challenges.</w:t>
      </w:r>
      <w:r w:rsidR="00DE7708">
        <w:t xml:space="preserve"> </w:t>
      </w:r>
      <w:r w:rsidRPr="00470D4B">
        <w:t>(Mission Statement approved December 2006; reaffirmed October 2012)</w:t>
      </w:r>
    </w:p>
    <w:sectPr w:rsidR="005159F7" w:rsidRPr="0047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61E"/>
    <w:multiLevelType w:val="hybridMultilevel"/>
    <w:tmpl w:val="28F8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1763B"/>
    <w:multiLevelType w:val="multilevel"/>
    <w:tmpl w:val="0A2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FB"/>
    <w:rsid w:val="00286A40"/>
    <w:rsid w:val="002A2EFB"/>
    <w:rsid w:val="00470D4B"/>
    <w:rsid w:val="005159F7"/>
    <w:rsid w:val="005F3CF5"/>
    <w:rsid w:val="00C674F4"/>
    <w:rsid w:val="00D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7317"/>
  <w15:chartTrackingRefBased/>
  <w15:docId w15:val="{E94C9270-9A1C-4EB6-B87D-1F3C6CED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4B"/>
    <w:pPr>
      <w:jc w:val="both"/>
    </w:pPr>
    <w:rPr>
      <w:rFonts w:asciiTheme="minorHAnsi" w:hAnsi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2E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A2EF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70D4B"/>
    <w:pPr>
      <w:spacing w:before="120" w:after="1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4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70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68F2-25E6-4B5E-9D65-DCE29211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LSUMission</vt:lpstr>
    </vt:vector>
  </TitlesOfParts>
  <Company>Lousiana State University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LSUMission</dc:title>
  <dc:subject/>
  <dc:creator>glarpe1</dc:creator>
  <cp:keywords/>
  <dc:description/>
  <cp:lastModifiedBy>Ethan M Urbina</cp:lastModifiedBy>
  <cp:revision>2</cp:revision>
  <dcterms:created xsi:type="dcterms:W3CDTF">2022-03-08T17:01:00Z</dcterms:created>
  <dcterms:modified xsi:type="dcterms:W3CDTF">2022-03-08T17:01:00Z</dcterms:modified>
</cp:coreProperties>
</file>